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D39E" w14:textId="77777777" w:rsidR="002860C9" w:rsidRPr="000122DD" w:rsidRDefault="002860C9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122DD">
        <w:rPr>
          <w:rFonts w:ascii="Times New Roman" w:hAnsi="Times New Roman" w:cs="Times New Roman"/>
          <w:b/>
          <w:i/>
          <w:sz w:val="28"/>
          <w:szCs w:val="28"/>
        </w:rPr>
        <w:t>Прекращение судом уголовного дела по примечанию к статье 157 УК РФ.</w:t>
      </w:r>
    </w:p>
    <w:p w14:paraId="5FA878EF" w14:textId="56C0E9E7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 xml:space="preserve">Дербентским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2860C9">
        <w:rPr>
          <w:rFonts w:ascii="Times New Roman" w:hAnsi="Times New Roman" w:cs="Times New Roman"/>
          <w:sz w:val="28"/>
          <w:szCs w:val="28"/>
        </w:rPr>
        <w:t>судом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2860C9">
        <w:rPr>
          <w:rFonts w:ascii="Times New Roman" w:hAnsi="Times New Roman" w:cs="Times New Roman"/>
          <w:sz w:val="28"/>
          <w:szCs w:val="28"/>
        </w:rPr>
        <w:t xml:space="preserve"> с участием государственного обвинителя </w:t>
      </w:r>
      <w:bookmarkStart w:id="1" w:name="_Hlk193806116"/>
      <w:r>
        <w:rPr>
          <w:rFonts w:ascii="Times New Roman" w:hAnsi="Times New Roman" w:cs="Times New Roman"/>
          <w:sz w:val="28"/>
          <w:szCs w:val="28"/>
        </w:rPr>
        <w:t xml:space="preserve">помощника прокурора г. Дербента </w:t>
      </w:r>
      <w:bookmarkEnd w:id="1"/>
      <w:r w:rsidRPr="002860C9">
        <w:rPr>
          <w:rFonts w:ascii="Times New Roman" w:hAnsi="Times New Roman" w:cs="Times New Roman"/>
          <w:sz w:val="28"/>
          <w:szCs w:val="28"/>
        </w:rPr>
        <w:t xml:space="preserve">прекращено уголовное дело в отношении жителя </w:t>
      </w:r>
      <w:r>
        <w:rPr>
          <w:rFonts w:ascii="Times New Roman" w:hAnsi="Times New Roman" w:cs="Times New Roman"/>
          <w:sz w:val="28"/>
          <w:szCs w:val="28"/>
        </w:rPr>
        <w:t xml:space="preserve">г. Дербента </w:t>
      </w:r>
      <w:r w:rsidRPr="002860C9">
        <w:rPr>
          <w:rFonts w:ascii="Times New Roman" w:hAnsi="Times New Roman" w:cs="Times New Roman"/>
          <w:sz w:val="28"/>
          <w:szCs w:val="28"/>
        </w:rPr>
        <w:t xml:space="preserve">по примечанию к статье 157 УК РФ. </w:t>
      </w:r>
    </w:p>
    <w:p w14:paraId="693F2046" w14:textId="78C7754A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860C9">
        <w:rPr>
          <w:rFonts w:ascii="Times New Roman" w:hAnsi="Times New Roman" w:cs="Times New Roman"/>
          <w:sz w:val="28"/>
          <w:szCs w:val="28"/>
        </w:rPr>
        <w:t>Дербент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60C9">
        <w:rPr>
          <w:rFonts w:ascii="Times New Roman" w:hAnsi="Times New Roman" w:cs="Times New Roman"/>
          <w:sz w:val="28"/>
          <w:szCs w:val="28"/>
        </w:rPr>
        <w:t xml:space="preserve"> совершил неуплату без уважительных причин в нарушение решения суда средств на содержание несовершеннолетних детей.  </w:t>
      </w:r>
    </w:p>
    <w:p w14:paraId="2A41B584" w14:textId="77777777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>Вина подсудимого в совершении преступления, предусмотренного ч. 1 ст. 157 УК РФ, в судебном заседании подтвердилась полностью, в том числе и признательными показаниями самого подсудимого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6ECA21" w14:textId="77777777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 xml:space="preserve">Судом также установлено, что лицо, совершившее преступление, в полном объеме добровольно погасило задолженность по исполнительному производству в сумме более </w:t>
      </w:r>
      <w:r>
        <w:rPr>
          <w:rFonts w:ascii="Times New Roman" w:hAnsi="Times New Roman" w:cs="Times New Roman"/>
          <w:sz w:val="28"/>
          <w:szCs w:val="28"/>
        </w:rPr>
        <w:t xml:space="preserve">500 </w:t>
      </w:r>
      <w:r w:rsidRPr="002860C9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14:paraId="1AB16564" w14:textId="3A924CDF" w:rsidR="00F84EF4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подсудимый освобожден от уголовной ответственности, уголовное дело в отношении него прекращено на основании пункта 3 к статье 157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763213" w14:textId="37F17B96" w:rsidR="000122DD" w:rsidRPr="000122DD" w:rsidRDefault="000122DD" w:rsidP="00012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122DD">
        <w:rPr>
          <w:rFonts w:ascii="Times New Roman" w:hAnsi="Times New Roman" w:cs="Times New Roman"/>
          <w:sz w:val="28"/>
          <w:szCs w:val="28"/>
        </w:rPr>
        <w:t>пункта 3 к статье 157 УК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122DD">
        <w:rPr>
          <w:rFonts w:ascii="Times New Roman" w:hAnsi="Times New Roman" w:cs="Times New Roman"/>
          <w:sz w:val="28"/>
          <w:szCs w:val="28"/>
        </w:rPr>
        <w:t>ицо, совершившее преступление, предусмотренное статьей 157 УК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2DD">
        <w:rPr>
          <w:rFonts w:ascii="Times New Roman" w:hAnsi="Times New Roman" w:cs="Times New Roman"/>
          <w:sz w:val="28"/>
          <w:szCs w:val="28"/>
        </w:rPr>
        <w:t xml:space="preserve"> освобождается от уголовной ответственности, если это лицо в полном объеме погасило задолженность 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</w:t>
      </w:r>
    </w:p>
    <w:p w14:paraId="199BC7D4" w14:textId="4AD5C869" w:rsidR="000122DD" w:rsidRDefault="000122DD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28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62"/>
    <w:rsid w:val="000122DD"/>
    <w:rsid w:val="002860C9"/>
    <w:rsid w:val="008B5962"/>
    <w:rsid w:val="00A466EE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dcterms:created xsi:type="dcterms:W3CDTF">2025-04-03T05:32:00Z</dcterms:created>
  <dcterms:modified xsi:type="dcterms:W3CDTF">2025-04-03T05:32:00Z</dcterms:modified>
</cp:coreProperties>
</file>